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E0" w:rsidRDefault="00560EE0" w:rsidP="00FD68CA">
      <w:pPr>
        <w:rPr>
          <w:rFonts w:ascii="Verdana" w:hAnsi="Verdana"/>
          <w:sz w:val="16"/>
          <w:szCs w:val="16"/>
        </w:rPr>
      </w:pPr>
    </w:p>
    <w:p w:rsidR="00560EE0" w:rsidRDefault="00560EE0" w:rsidP="00FD68CA">
      <w:pPr>
        <w:rPr>
          <w:rFonts w:ascii="Verdana" w:hAnsi="Verdana"/>
          <w:sz w:val="16"/>
          <w:szCs w:val="16"/>
        </w:rPr>
      </w:pPr>
    </w:p>
    <w:p w:rsidR="007B4559" w:rsidRDefault="007B4559" w:rsidP="00FD68CA">
      <w:pPr>
        <w:rPr>
          <w:rFonts w:ascii="Verdana" w:hAnsi="Verdana"/>
          <w:sz w:val="16"/>
          <w:szCs w:val="16"/>
        </w:rPr>
      </w:pPr>
    </w:p>
    <w:p w:rsidR="007B4559" w:rsidRDefault="007B4559" w:rsidP="00FD68CA">
      <w:pPr>
        <w:rPr>
          <w:rFonts w:ascii="Verdana" w:hAnsi="Verdana"/>
          <w:sz w:val="16"/>
          <w:szCs w:val="16"/>
        </w:rPr>
      </w:pPr>
    </w:p>
    <w:p w:rsidR="00560EE0" w:rsidRDefault="00560EE0" w:rsidP="00FD68CA">
      <w:pPr>
        <w:rPr>
          <w:rFonts w:ascii="Verdana" w:hAnsi="Verdana"/>
          <w:sz w:val="16"/>
          <w:szCs w:val="16"/>
        </w:rPr>
      </w:pPr>
    </w:p>
    <w:p w:rsidR="00560EE0" w:rsidRPr="007B4559" w:rsidRDefault="00560EE0" w:rsidP="00FD68CA">
      <w:pPr>
        <w:rPr>
          <w:rFonts w:ascii="Arial" w:hAnsi="Arial" w:cs="Arial"/>
          <w:sz w:val="16"/>
          <w:szCs w:val="16"/>
        </w:rPr>
      </w:pP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KLASA: 602-03/22-2</w:t>
      </w: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URBROJ: 251-282-03-22</w:t>
      </w: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šifra djelatnosti: 80210</w:t>
      </w: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Zagreb, 27.01.2023.</w:t>
      </w: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</w:p>
    <w:p w:rsidR="00FD68CA" w:rsidRPr="007B4559" w:rsidRDefault="00FD68CA" w:rsidP="00FD68CA">
      <w:pPr>
        <w:jc w:val="center"/>
        <w:rPr>
          <w:rFonts w:ascii="Arial" w:hAnsi="Arial" w:cs="Arial"/>
          <w:b/>
          <w:sz w:val="16"/>
          <w:szCs w:val="16"/>
        </w:rPr>
      </w:pPr>
      <w:r w:rsidRPr="007B4559">
        <w:rPr>
          <w:rFonts w:ascii="Arial" w:hAnsi="Arial" w:cs="Arial"/>
          <w:b/>
          <w:sz w:val="16"/>
          <w:szCs w:val="16"/>
        </w:rPr>
        <w:t>Bilješke uz Financijsko izvješće za razdoblje od 01.01. do 31.12.2022.</w:t>
      </w:r>
    </w:p>
    <w:p w:rsidR="00FD68CA" w:rsidRPr="007B4559" w:rsidRDefault="00FD68CA" w:rsidP="00FD68CA">
      <w:pPr>
        <w:jc w:val="center"/>
        <w:rPr>
          <w:rFonts w:ascii="Arial" w:hAnsi="Arial" w:cs="Arial"/>
          <w:sz w:val="16"/>
          <w:szCs w:val="16"/>
        </w:rPr>
      </w:pP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IV. gimnazija posluje u skladu sa Zakonom o odgoju i obrazovanju u osnovnoj i srednjoj školi te Statutom škole. Vodi proračunsko računovodstvo temeljem Pravilnika o proračunskom računovodstvu i računskom planu (NN124/14, 115/15, 87/16, 3/18, 126/19, 108/20 i 37/22), a financijske izvještaje sastavlja i predaje u skladu s odredbama Pravilnika o financijskom izvještavanju u proračunskom računovodstvu i Okružnice Ministarstva financija objavljenoj na web stranici Ministarstva.</w:t>
      </w: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</w:p>
    <w:p w:rsidR="00FD68CA" w:rsidRPr="007B4559" w:rsidRDefault="00FD68CA" w:rsidP="00FD68CA">
      <w:pPr>
        <w:rPr>
          <w:rFonts w:ascii="Arial" w:hAnsi="Arial" w:cs="Arial"/>
          <w:b/>
          <w:sz w:val="16"/>
          <w:szCs w:val="16"/>
        </w:rPr>
      </w:pPr>
      <w:r w:rsidRPr="007B4559">
        <w:rPr>
          <w:rFonts w:ascii="Arial" w:hAnsi="Arial" w:cs="Arial"/>
          <w:b/>
          <w:sz w:val="16"/>
          <w:szCs w:val="16"/>
        </w:rPr>
        <w:t>I Obrazac PR-RAS</w:t>
      </w: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6362-Kapitalne pomoći proračunskim korisnicima iz proračuna koji im nije nadležan- došlo je do povećanja u odnosu na prošlu godinu zbog doznačenog iznosa Ministarstva znanosti i obrazovanja za kupnju lektire.</w:t>
      </w: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6416- Prihodi od dividendi- iznos je povećan u odnosu na prošlu godinu zbog godišnje isplate dividende</w:t>
      </w: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6615- prihodi od prodaje proizvoda i robe, te pruženih usluga  i prihodi od donacija- povećali su se u odnosu na prošlu godinu zbog povećanog iznajmljivanja učionica</w:t>
      </w: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6631- tekuće donacije- iznos se povećao u odnosu na prošlu godinu zbog donacije Francuskog veleposlanstva 14.015,15 kn za troškove francuskog jezika, te uplatu Turističke Zajednice Grada Zagreba u iznosu od 40.000,00 kn za projekt „Kultura turizma“</w:t>
      </w:r>
    </w:p>
    <w:p w:rsidR="004E0B03" w:rsidRPr="007B4559" w:rsidRDefault="004E0B03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312-Ostali rashodi za zaposlene-iznos je uvećan u odnosu na prošlu godinu zbog većeg broja isplaćenih jubilarnih nagrada, otpremnina, BAT-testiranja radnika, i</w:t>
      </w:r>
      <w:r w:rsidR="00560EE0" w:rsidRPr="007B4559">
        <w:rPr>
          <w:rFonts w:ascii="Arial" w:hAnsi="Arial" w:cs="Arial"/>
          <w:sz w:val="16"/>
          <w:szCs w:val="16"/>
        </w:rPr>
        <w:t>splate naknada radnicima</w:t>
      </w:r>
      <w:r w:rsidRPr="007B4559">
        <w:rPr>
          <w:rFonts w:ascii="Arial" w:hAnsi="Arial" w:cs="Arial"/>
          <w:sz w:val="16"/>
          <w:szCs w:val="16"/>
        </w:rPr>
        <w:t>, te  isplate naknade nastavnicima za probnu Državnu maturu.</w:t>
      </w:r>
    </w:p>
    <w:p w:rsidR="004E0B03" w:rsidRPr="007B4559" w:rsidRDefault="004E0B03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322-rashodi za materijal i energiju- povećali su se u donosu na prošlu godinu zbog povećanog troška za uredski materijal, te potrošnog materijala i dijelova za tekuće i investicijsko održavanje.</w:t>
      </w:r>
    </w:p>
    <w:p w:rsidR="004E0B03" w:rsidRPr="007B4559" w:rsidRDefault="009F4638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323-rashodi za usluge- povećanje</w:t>
      </w:r>
      <w:r w:rsidR="004E0B03" w:rsidRPr="007B4559">
        <w:rPr>
          <w:rFonts w:ascii="Arial" w:hAnsi="Arial" w:cs="Arial"/>
          <w:sz w:val="16"/>
          <w:szCs w:val="16"/>
        </w:rPr>
        <w:t xml:space="preserve"> su se u odnosu na prošlu godinu</w:t>
      </w:r>
      <w:r w:rsidRPr="007B4559">
        <w:rPr>
          <w:rFonts w:ascii="Arial" w:hAnsi="Arial" w:cs="Arial"/>
          <w:sz w:val="16"/>
          <w:szCs w:val="16"/>
        </w:rPr>
        <w:t xml:space="preserve"> odnosi se na povećanje troškova</w:t>
      </w:r>
      <w:r w:rsidR="004E0B03" w:rsidRPr="007B4559">
        <w:rPr>
          <w:rFonts w:ascii="Arial" w:hAnsi="Arial" w:cs="Arial"/>
          <w:sz w:val="16"/>
          <w:szCs w:val="16"/>
        </w:rPr>
        <w:t xml:space="preserve"> usluge telefon</w:t>
      </w:r>
      <w:r w:rsidRPr="007B4559">
        <w:rPr>
          <w:rFonts w:ascii="Arial" w:hAnsi="Arial" w:cs="Arial"/>
          <w:sz w:val="16"/>
          <w:szCs w:val="16"/>
        </w:rPr>
        <w:t>a i poštarine, komunalnih usluga</w:t>
      </w:r>
      <w:r w:rsidR="004E0B03" w:rsidRPr="007B4559">
        <w:rPr>
          <w:rFonts w:ascii="Arial" w:hAnsi="Arial" w:cs="Arial"/>
          <w:sz w:val="16"/>
          <w:szCs w:val="16"/>
        </w:rPr>
        <w:t xml:space="preserve">, </w:t>
      </w:r>
      <w:r w:rsidRPr="007B4559">
        <w:rPr>
          <w:rFonts w:ascii="Arial" w:hAnsi="Arial" w:cs="Arial"/>
          <w:sz w:val="16"/>
          <w:szCs w:val="16"/>
        </w:rPr>
        <w:t xml:space="preserve">sistematskih pregleda radnika, </w:t>
      </w:r>
      <w:r w:rsidR="004E0B03" w:rsidRPr="007B4559">
        <w:rPr>
          <w:rFonts w:ascii="Arial" w:hAnsi="Arial" w:cs="Arial"/>
          <w:sz w:val="16"/>
          <w:szCs w:val="16"/>
        </w:rPr>
        <w:t xml:space="preserve"> </w:t>
      </w:r>
      <w:r w:rsidRPr="007B4559">
        <w:rPr>
          <w:rFonts w:ascii="Arial" w:hAnsi="Arial" w:cs="Arial"/>
          <w:sz w:val="16"/>
          <w:szCs w:val="16"/>
        </w:rPr>
        <w:t xml:space="preserve">isplate </w:t>
      </w:r>
      <w:r w:rsidR="00560EE0" w:rsidRPr="007B4559">
        <w:rPr>
          <w:rFonts w:ascii="Arial" w:hAnsi="Arial" w:cs="Arial"/>
          <w:sz w:val="16"/>
          <w:szCs w:val="16"/>
        </w:rPr>
        <w:t xml:space="preserve">autorskih honorara radnicima, </w:t>
      </w:r>
      <w:r w:rsidRPr="007B4559">
        <w:rPr>
          <w:rFonts w:ascii="Arial" w:hAnsi="Arial" w:cs="Arial"/>
          <w:sz w:val="16"/>
          <w:szCs w:val="16"/>
        </w:rPr>
        <w:t xml:space="preserve"> isplate naknade za tehničku podršku, te odvjetničkih usluga zbog spora s radnicima zbog isplate razlike plaća za razdoblje od 12.mj. 2015. do 1.mj. 2017.</w:t>
      </w:r>
    </w:p>
    <w:p w:rsidR="009F4638" w:rsidRPr="007B4559" w:rsidRDefault="009F4638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329- Ostali nespomenuti rashodi poslovanja- povećali su se u odnosu na prošlu godinu i to zbog povećanih isplata sjednica Školskog odbora,</w:t>
      </w:r>
      <w:r w:rsidR="009656BF" w:rsidRPr="007B4559">
        <w:rPr>
          <w:rFonts w:ascii="Arial" w:hAnsi="Arial" w:cs="Arial"/>
          <w:sz w:val="16"/>
          <w:szCs w:val="16"/>
        </w:rPr>
        <w:t xml:space="preserve"> </w:t>
      </w:r>
      <w:r w:rsidRPr="007B4559">
        <w:rPr>
          <w:rFonts w:ascii="Arial" w:hAnsi="Arial" w:cs="Arial"/>
          <w:sz w:val="16"/>
          <w:szCs w:val="16"/>
        </w:rPr>
        <w:t>p</w:t>
      </w:r>
      <w:r w:rsidR="009656BF" w:rsidRPr="007B4559">
        <w:rPr>
          <w:rFonts w:ascii="Arial" w:hAnsi="Arial" w:cs="Arial"/>
          <w:sz w:val="16"/>
          <w:szCs w:val="16"/>
        </w:rPr>
        <w:t>ovećanog troška reprezentacije,  povećanih pristojbi i sudskih troškova zbog spora s radnicima zbog isplate razlike plaće od 12.mj. 2015. do 1. mj. 2017., te povećanih ostalih troškova zbog organizacije Dana škole i  tiska ljetopisa IV. gimnazije.</w:t>
      </w: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3211- službena putovanja i 3213-stručno usavršavanje zaposlenika- iznos se povećao u odnosu na prošlu godinu zbog povećanih troškova stručnog usavršavanja nastavnika</w:t>
      </w:r>
      <w:r w:rsidR="009656BF" w:rsidRPr="007B4559">
        <w:rPr>
          <w:rFonts w:ascii="Arial" w:hAnsi="Arial" w:cs="Arial"/>
          <w:sz w:val="16"/>
          <w:szCs w:val="16"/>
        </w:rPr>
        <w:t>.</w:t>
      </w:r>
    </w:p>
    <w:p w:rsidR="009656BF" w:rsidRPr="007B4559" w:rsidRDefault="009656BF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36-Pomoći dane u inozemstvo i unutar općeg proračuna-odnosi se na plaću strane lektorice čija sredstva osigurava Ministarstvo znanosti i obrazovanja.</w:t>
      </w:r>
    </w:p>
    <w:p w:rsidR="00FD68CA" w:rsidRPr="007B4559" w:rsidRDefault="009656BF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372</w:t>
      </w:r>
      <w:r w:rsidR="00FD68CA" w:rsidRPr="007B4559">
        <w:rPr>
          <w:rFonts w:ascii="Arial" w:hAnsi="Arial" w:cs="Arial"/>
          <w:sz w:val="16"/>
          <w:szCs w:val="16"/>
        </w:rPr>
        <w:t xml:space="preserve">- </w:t>
      </w:r>
      <w:r w:rsidRPr="007B4559">
        <w:rPr>
          <w:rFonts w:ascii="Arial" w:hAnsi="Arial" w:cs="Arial"/>
          <w:sz w:val="16"/>
          <w:szCs w:val="16"/>
        </w:rPr>
        <w:t xml:space="preserve">ostale </w:t>
      </w:r>
      <w:r w:rsidR="00FD68CA" w:rsidRPr="007B4559">
        <w:rPr>
          <w:rFonts w:ascii="Arial" w:hAnsi="Arial" w:cs="Arial"/>
          <w:sz w:val="16"/>
          <w:szCs w:val="16"/>
        </w:rPr>
        <w:t>naknade građanima i kućanstvima u novcu- iznos je uvećan u odnosu na prošlu godinu zbog uplate Ministarstva znanosti i obrazovanja za prijevoz učenika s teškoćama u razvoju</w:t>
      </w:r>
      <w:r w:rsidRPr="007B4559">
        <w:rPr>
          <w:rFonts w:ascii="Arial" w:hAnsi="Arial" w:cs="Arial"/>
          <w:sz w:val="16"/>
          <w:szCs w:val="16"/>
        </w:rPr>
        <w:t xml:space="preserve">, </w:t>
      </w:r>
      <w:r w:rsidR="00560EE0" w:rsidRPr="007B4559">
        <w:rPr>
          <w:rFonts w:ascii="Arial" w:hAnsi="Arial" w:cs="Arial"/>
          <w:sz w:val="16"/>
          <w:szCs w:val="16"/>
        </w:rPr>
        <w:t xml:space="preserve">te uplate Gradskog ureda za obrazovanje i sport </w:t>
      </w:r>
      <w:r w:rsidRPr="007B4559">
        <w:rPr>
          <w:rFonts w:ascii="Arial" w:hAnsi="Arial" w:cs="Arial"/>
          <w:sz w:val="16"/>
          <w:szCs w:val="16"/>
        </w:rPr>
        <w:t xml:space="preserve">nagrade „profesor </w:t>
      </w:r>
      <w:proofErr w:type="spellStart"/>
      <w:r w:rsidRPr="007B4559">
        <w:rPr>
          <w:rFonts w:ascii="Arial" w:hAnsi="Arial" w:cs="Arial"/>
          <w:sz w:val="16"/>
          <w:szCs w:val="16"/>
        </w:rPr>
        <w:t>Balthazar</w:t>
      </w:r>
      <w:proofErr w:type="spellEnd"/>
      <w:r w:rsidRPr="007B4559">
        <w:rPr>
          <w:rFonts w:ascii="Arial" w:hAnsi="Arial" w:cs="Arial"/>
          <w:sz w:val="16"/>
          <w:szCs w:val="16"/>
        </w:rPr>
        <w:t>“,</w:t>
      </w:r>
    </w:p>
    <w:p w:rsidR="00FD68CA" w:rsidRPr="007B4559" w:rsidRDefault="009656BF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42-R</w:t>
      </w:r>
      <w:r w:rsidR="00AE5B30" w:rsidRPr="007B4559">
        <w:rPr>
          <w:rFonts w:ascii="Arial" w:hAnsi="Arial" w:cs="Arial"/>
          <w:sz w:val="16"/>
          <w:szCs w:val="16"/>
        </w:rPr>
        <w:t>a</w:t>
      </w:r>
      <w:r w:rsidRPr="007B4559">
        <w:rPr>
          <w:rFonts w:ascii="Arial" w:hAnsi="Arial" w:cs="Arial"/>
          <w:sz w:val="16"/>
          <w:szCs w:val="16"/>
        </w:rPr>
        <w:t>shodi za nabavu proizvedene dugotrajne imovine- povećao se u odnosu na prošlu godinu zbog kupnje 3 nova računala, 2 projektora za učionice, te printera.</w:t>
      </w:r>
    </w:p>
    <w:p w:rsidR="00FD68CA" w:rsidRPr="007B4559" w:rsidRDefault="00FD68CA" w:rsidP="00FD68CA">
      <w:pPr>
        <w:rPr>
          <w:rFonts w:ascii="Arial" w:hAnsi="Arial" w:cs="Arial"/>
          <w:b/>
          <w:sz w:val="16"/>
          <w:szCs w:val="16"/>
        </w:rPr>
      </w:pPr>
      <w:r w:rsidRPr="007B4559">
        <w:rPr>
          <w:rFonts w:ascii="Arial" w:hAnsi="Arial" w:cs="Arial"/>
          <w:b/>
          <w:sz w:val="16"/>
          <w:szCs w:val="16"/>
        </w:rPr>
        <w:t>II Obrazac Bilanca</w:t>
      </w:r>
      <w:r w:rsidRPr="007B4559">
        <w:rPr>
          <w:rFonts w:ascii="Arial" w:hAnsi="Arial" w:cs="Arial"/>
          <w:b/>
          <w:sz w:val="16"/>
          <w:szCs w:val="16"/>
        </w:rPr>
        <w:tab/>
        <w:t xml:space="preserve">        </w:t>
      </w:r>
    </w:p>
    <w:p w:rsidR="00FD68CA" w:rsidRPr="007B4559" w:rsidRDefault="00FD68CA" w:rsidP="00FD68CA">
      <w:pPr>
        <w:rPr>
          <w:rFonts w:ascii="Arial" w:hAnsi="Arial" w:cs="Arial"/>
          <w:bCs/>
          <w:sz w:val="16"/>
          <w:szCs w:val="16"/>
        </w:rPr>
      </w:pPr>
      <w:r w:rsidRPr="007B4559">
        <w:rPr>
          <w:rFonts w:ascii="Arial" w:hAnsi="Arial" w:cs="Arial"/>
          <w:bCs/>
          <w:sz w:val="16"/>
          <w:szCs w:val="16"/>
        </w:rPr>
        <w:t>0241 –Knjige i 9111- Vlastiti izvori iz proračuna- povećan je u odnosu na prošlu godinu zbog Dopisa Gradskog ureda za financije i javnu nabavu, prema kojem je</w:t>
      </w:r>
      <w:r w:rsidR="00AE5B30" w:rsidRPr="007B4559">
        <w:rPr>
          <w:rFonts w:ascii="Arial" w:hAnsi="Arial" w:cs="Arial"/>
          <w:bCs/>
          <w:sz w:val="16"/>
          <w:szCs w:val="16"/>
        </w:rPr>
        <w:t xml:space="preserve"> provedeno povećanje obujma</w:t>
      </w:r>
      <w:r w:rsidRPr="007B4559">
        <w:rPr>
          <w:rFonts w:ascii="Arial" w:hAnsi="Arial" w:cs="Arial"/>
          <w:bCs/>
          <w:sz w:val="16"/>
          <w:szCs w:val="16"/>
        </w:rPr>
        <w:t xml:space="preserve"> imovine u iznosu od 384.655,63 kn, budući je Gradski ured za financije i javnu nabavu izvršio nabavu udžbenika za učenike.</w:t>
      </w:r>
    </w:p>
    <w:p w:rsidR="00FD68CA" w:rsidRPr="007B4559" w:rsidRDefault="00FD68CA" w:rsidP="00FD68CA">
      <w:pPr>
        <w:rPr>
          <w:rFonts w:ascii="Arial" w:hAnsi="Arial" w:cs="Arial"/>
          <w:b/>
          <w:bCs/>
          <w:sz w:val="16"/>
          <w:szCs w:val="16"/>
        </w:rPr>
      </w:pPr>
      <w:r w:rsidRPr="007B4559">
        <w:rPr>
          <w:rFonts w:ascii="Arial" w:hAnsi="Arial" w:cs="Arial"/>
          <w:b/>
          <w:bCs/>
          <w:sz w:val="16"/>
          <w:szCs w:val="16"/>
        </w:rPr>
        <w:t>III Obrazac P-VRIO</w:t>
      </w:r>
    </w:p>
    <w:p w:rsidR="00FD68CA" w:rsidRPr="007B4559" w:rsidRDefault="00AE5B30" w:rsidP="00FD68CA">
      <w:pPr>
        <w:rPr>
          <w:rFonts w:ascii="Arial" w:hAnsi="Arial" w:cs="Arial"/>
          <w:bCs/>
          <w:sz w:val="16"/>
          <w:szCs w:val="16"/>
        </w:rPr>
      </w:pPr>
      <w:r w:rsidRPr="007B4559">
        <w:rPr>
          <w:rFonts w:ascii="Arial" w:hAnsi="Arial" w:cs="Arial"/>
          <w:bCs/>
          <w:sz w:val="16"/>
          <w:szCs w:val="16"/>
        </w:rPr>
        <w:t>P013</w:t>
      </w:r>
      <w:r w:rsidR="00FD68CA" w:rsidRPr="007B4559">
        <w:rPr>
          <w:rFonts w:ascii="Arial" w:hAnsi="Arial" w:cs="Arial"/>
          <w:bCs/>
          <w:sz w:val="16"/>
          <w:szCs w:val="16"/>
        </w:rPr>
        <w:t>-dionice i  udjeli uz glavnici- smanjenje se odnosi na smanjenje vrijednosti dionica</w:t>
      </w:r>
    </w:p>
    <w:p w:rsidR="00AE5B30" w:rsidRPr="007B4559" w:rsidRDefault="00AE5B30" w:rsidP="00FD68CA">
      <w:pPr>
        <w:rPr>
          <w:rFonts w:ascii="Arial" w:hAnsi="Arial" w:cs="Arial"/>
          <w:bCs/>
          <w:sz w:val="16"/>
          <w:szCs w:val="16"/>
        </w:rPr>
      </w:pPr>
      <w:r w:rsidRPr="007B4559">
        <w:rPr>
          <w:rFonts w:ascii="Arial" w:hAnsi="Arial" w:cs="Arial"/>
          <w:bCs/>
          <w:sz w:val="16"/>
          <w:szCs w:val="16"/>
        </w:rPr>
        <w:t>P018- Promjena u obujmu imovine- Prema Dopisu</w:t>
      </w:r>
      <w:r w:rsidRPr="007B4559">
        <w:rPr>
          <w:rFonts w:ascii="Arial" w:hAnsi="Arial" w:cs="Arial"/>
          <w:bCs/>
          <w:sz w:val="16"/>
          <w:szCs w:val="16"/>
        </w:rPr>
        <w:t xml:space="preserve"> Gradskog ureda za financije i javnu nabavu, prema kojem je provedeno povećanje vrijednosti imovine u iznosu od 384.655,63 kn, budući je Gradski ured za financije i javnu nabavu izvršio nabavu udžbenika za učenike.</w:t>
      </w:r>
    </w:p>
    <w:p w:rsidR="00FD68CA" w:rsidRPr="007B4559" w:rsidRDefault="00FD68CA" w:rsidP="00FD68CA">
      <w:pPr>
        <w:rPr>
          <w:rFonts w:ascii="Arial" w:hAnsi="Arial" w:cs="Arial"/>
          <w:b/>
          <w:bCs/>
          <w:sz w:val="16"/>
          <w:szCs w:val="16"/>
        </w:rPr>
      </w:pPr>
      <w:r w:rsidRPr="007B4559">
        <w:rPr>
          <w:rFonts w:ascii="Arial" w:hAnsi="Arial" w:cs="Arial"/>
          <w:b/>
          <w:bCs/>
          <w:sz w:val="16"/>
          <w:szCs w:val="16"/>
        </w:rPr>
        <w:t>IV Obrazac Obveze</w:t>
      </w:r>
    </w:p>
    <w:p w:rsidR="00FD68CA" w:rsidRPr="007B4559" w:rsidRDefault="00FD68CA" w:rsidP="00FD68CA">
      <w:pPr>
        <w:rPr>
          <w:rFonts w:ascii="Arial" w:hAnsi="Arial" w:cs="Arial"/>
          <w:bCs/>
          <w:sz w:val="16"/>
          <w:szCs w:val="16"/>
        </w:rPr>
      </w:pPr>
      <w:r w:rsidRPr="007B4559">
        <w:rPr>
          <w:rFonts w:ascii="Arial" w:hAnsi="Arial" w:cs="Arial"/>
          <w:bCs/>
          <w:sz w:val="16"/>
          <w:szCs w:val="16"/>
        </w:rPr>
        <w:t>V009- stanje nedospjelih obveza na kraju izvještajnog razdoblja- odnosi se na plaću za prosinac 2022 u iznosu od 778.069,64 kn koja dospijeva 10. siječnja 2023. godine.</w:t>
      </w:r>
    </w:p>
    <w:p w:rsidR="004E0B03" w:rsidRPr="007B4559" w:rsidRDefault="004E0B03" w:rsidP="00FD68CA">
      <w:pPr>
        <w:rPr>
          <w:rFonts w:ascii="Arial" w:hAnsi="Arial" w:cs="Arial"/>
          <w:b/>
          <w:bCs/>
          <w:sz w:val="16"/>
          <w:szCs w:val="16"/>
        </w:rPr>
      </w:pPr>
      <w:r w:rsidRPr="007B4559">
        <w:rPr>
          <w:rFonts w:ascii="Arial" w:hAnsi="Arial" w:cs="Arial"/>
          <w:b/>
          <w:bCs/>
          <w:sz w:val="16"/>
          <w:szCs w:val="16"/>
        </w:rPr>
        <w:t>V Obrazac- RAS funkcijski</w:t>
      </w:r>
    </w:p>
    <w:p w:rsidR="00FD68CA" w:rsidRPr="007B4559" w:rsidRDefault="004E0B03" w:rsidP="00FD68CA">
      <w:pPr>
        <w:rPr>
          <w:rFonts w:ascii="Arial" w:hAnsi="Arial" w:cs="Arial"/>
          <w:bCs/>
          <w:sz w:val="16"/>
          <w:szCs w:val="16"/>
        </w:rPr>
      </w:pPr>
      <w:r w:rsidRPr="007B4559">
        <w:rPr>
          <w:rFonts w:ascii="Arial" w:hAnsi="Arial" w:cs="Arial"/>
          <w:bCs/>
          <w:sz w:val="16"/>
          <w:szCs w:val="16"/>
        </w:rPr>
        <w:t>0922-rashodi poslovanja smanjili su se u odnosu na prošlu g</w:t>
      </w:r>
      <w:r w:rsidR="00560EE0" w:rsidRPr="007B4559">
        <w:rPr>
          <w:rFonts w:ascii="Arial" w:hAnsi="Arial" w:cs="Arial"/>
          <w:bCs/>
          <w:sz w:val="16"/>
          <w:szCs w:val="16"/>
        </w:rPr>
        <w:t>odinu u iznosu od 219.951,90 kn, budući ove godine nismo imali zaposlenu osobu koja je financirana od strane Hrvatskog Zavoda za Zapošljavanje- mjera pripravništva</w:t>
      </w:r>
    </w:p>
    <w:p w:rsidR="00FD68CA" w:rsidRPr="007B4559" w:rsidRDefault="00FD68CA" w:rsidP="00FD68CA">
      <w:pPr>
        <w:rPr>
          <w:rFonts w:ascii="Arial" w:hAnsi="Arial" w:cs="Arial"/>
          <w:bCs/>
          <w:sz w:val="16"/>
          <w:szCs w:val="16"/>
        </w:rPr>
      </w:pPr>
      <w:r w:rsidRPr="007B4559">
        <w:rPr>
          <w:rFonts w:ascii="Arial" w:hAnsi="Arial" w:cs="Arial"/>
          <w:bCs/>
          <w:sz w:val="16"/>
          <w:szCs w:val="16"/>
        </w:rPr>
        <w:t>U tijeku su radni sporovi s 30 zaposlenika vezano uz isplatu razlika plaće u razdoblju od prosinca 2015 do siječnja 2017. godine, procijenjena vrijednost pojedinačnog spora je 19.000,00 kn, te rok trajanja 2 godine.</w:t>
      </w:r>
    </w:p>
    <w:p w:rsidR="00FD68CA" w:rsidRPr="007B4559" w:rsidRDefault="00FD68CA" w:rsidP="00FD68CA">
      <w:pPr>
        <w:rPr>
          <w:rFonts w:ascii="Arial" w:hAnsi="Arial" w:cs="Arial"/>
          <w:bCs/>
          <w:sz w:val="16"/>
          <w:szCs w:val="16"/>
        </w:rPr>
      </w:pPr>
    </w:p>
    <w:p w:rsidR="00FD68CA" w:rsidRPr="007B4559" w:rsidRDefault="00FD68CA" w:rsidP="00FD68CA">
      <w:pPr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Sva su sredstva utrošena namjenski i za sve rashode postoji odgovarajuća dokumentacija.</w:t>
      </w:r>
    </w:p>
    <w:p w:rsidR="00FD68CA" w:rsidRPr="007B4559" w:rsidRDefault="00FD68CA" w:rsidP="00FD68CA">
      <w:pPr>
        <w:rPr>
          <w:rFonts w:ascii="Arial" w:hAnsi="Arial" w:cs="Arial"/>
          <w:b/>
          <w:bCs/>
          <w:sz w:val="16"/>
          <w:szCs w:val="16"/>
        </w:rPr>
      </w:pPr>
    </w:p>
    <w:p w:rsidR="00FD68CA" w:rsidRPr="007B4559" w:rsidRDefault="00FD68CA" w:rsidP="007B4559">
      <w:pPr>
        <w:ind w:left="6372"/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>Ravnateljica</w:t>
      </w:r>
      <w:r w:rsidRPr="007B4559">
        <w:rPr>
          <w:rFonts w:ascii="Arial" w:hAnsi="Arial" w:cs="Arial"/>
          <w:sz w:val="16"/>
          <w:szCs w:val="16"/>
        </w:rPr>
        <w:tab/>
      </w:r>
      <w:r w:rsidRPr="007B4559">
        <w:rPr>
          <w:rFonts w:ascii="Arial" w:hAnsi="Arial" w:cs="Arial"/>
          <w:sz w:val="16"/>
          <w:szCs w:val="16"/>
        </w:rPr>
        <w:tab/>
      </w:r>
      <w:r w:rsidRPr="007B4559">
        <w:rPr>
          <w:rFonts w:ascii="Arial" w:hAnsi="Arial" w:cs="Arial"/>
          <w:sz w:val="16"/>
          <w:szCs w:val="16"/>
        </w:rPr>
        <w:tab/>
      </w:r>
    </w:p>
    <w:p w:rsidR="00BF210A" w:rsidRPr="007B4559" w:rsidRDefault="00FD68CA" w:rsidP="00365A90">
      <w:pPr>
        <w:ind w:left="3540" w:firstLine="708"/>
        <w:rPr>
          <w:rFonts w:ascii="Arial" w:hAnsi="Arial" w:cs="Arial"/>
          <w:sz w:val="16"/>
          <w:szCs w:val="16"/>
        </w:rPr>
      </w:pPr>
      <w:r w:rsidRPr="007B4559">
        <w:rPr>
          <w:rFonts w:ascii="Arial" w:hAnsi="Arial" w:cs="Arial"/>
          <w:sz w:val="16"/>
          <w:szCs w:val="16"/>
        </w:rPr>
        <w:t xml:space="preserve">             </w:t>
      </w:r>
      <w:r w:rsidR="007B4559">
        <w:rPr>
          <w:rFonts w:ascii="Arial" w:hAnsi="Arial" w:cs="Arial"/>
          <w:sz w:val="16"/>
          <w:szCs w:val="16"/>
        </w:rPr>
        <w:tab/>
      </w:r>
      <w:r w:rsidR="007B4559">
        <w:rPr>
          <w:rFonts w:ascii="Arial" w:hAnsi="Arial" w:cs="Arial"/>
          <w:sz w:val="16"/>
          <w:szCs w:val="16"/>
        </w:rPr>
        <w:tab/>
        <w:t xml:space="preserve">      </w:t>
      </w:r>
      <w:bookmarkStart w:id="0" w:name="_GoBack"/>
      <w:bookmarkEnd w:id="0"/>
      <w:r w:rsidRPr="007B4559">
        <w:rPr>
          <w:rFonts w:ascii="Arial" w:hAnsi="Arial" w:cs="Arial"/>
          <w:sz w:val="16"/>
          <w:szCs w:val="16"/>
        </w:rPr>
        <w:t xml:space="preserve"> Sonja </w:t>
      </w:r>
      <w:proofErr w:type="spellStart"/>
      <w:r w:rsidRPr="007B4559">
        <w:rPr>
          <w:rFonts w:ascii="Arial" w:hAnsi="Arial" w:cs="Arial"/>
          <w:sz w:val="16"/>
          <w:szCs w:val="16"/>
        </w:rPr>
        <w:t>Kamčev</w:t>
      </w:r>
      <w:proofErr w:type="spellEnd"/>
      <w:r w:rsidRPr="007B455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B4559">
        <w:rPr>
          <w:rFonts w:ascii="Arial" w:hAnsi="Arial" w:cs="Arial"/>
          <w:sz w:val="16"/>
          <w:szCs w:val="16"/>
        </w:rPr>
        <w:t>Bačani</w:t>
      </w:r>
      <w:proofErr w:type="spellEnd"/>
      <w:r w:rsidRPr="007B4559">
        <w:rPr>
          <w:rFonts w:ascii="Arial" w:hAnsi="Arial" w:cs="Arial"/>
          <w:sz w:val="16"/>
          <w:szCs w:val="16"/>
        </w:rPr>
        <w:t>, prof.</w:t>
      </w:r>
    </w:p>
    <w:sectPr w:rsidR="00BF210A" w:rsidRPr="007B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A"/>
    <w:rsid w:val="002A058B"/>
    <w:rsid w:val="00365A90"/>
    <w:rsid w:val="004E0B03"/>
    <w:rsid w:val="00560EE0"/>
    <w:rsid w:val="007B4559"/>
    <w:rsid w:val="009656BF"/>
    <w:rsid w:val="009F4638"/>
    <w:rsid w:val="00AE5B30"/>
    <w:rsid w:val="00BF210A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A260"/>
  <w15:chartTrackingRefBased/>
  <w15:docId w15:val="{3C400ABB-F360-44DC-9A31-BF9465E1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5A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A9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2023-02-02T15:53:00Z</cp:lastPrinted>
  <dcterms:created xsi:type="dcterms:W3CDTF">2023-01-27T10:46:00Z</dcterms:created>
  <dcterms:modified xsi:type="dcterms:W3CDTF">2023-02-02T16:11:00Z</dcterms:modified>
</cp:coreProperties>
</file>